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Pr="000904BC" w:rsidRDefault="008E0720" w:rsidP="008E0720">
      <w:pPr>
        <w:spacing w:line="480" w:lineRule="auto"/>
        <w:ind w:firstLine="720"/>
        <w:jc w:val="center"/>
        <w:rPr>
          <w:rFonts w:ascii="Times New Roman" w:hAnsi="Times New Roman" w:cs="Times New Roman"/>
          <w:sz w:val="24"/>
          <w:szCs w:val="24"/>
        </w:rPr>
      </w:pPr>
      <w:r w:rsidRPr="000904BC">
        <w:rPr>
          <w:rFonts w:ascii="Times New Roman" w:hAnsi="Times New Roman" w:cs="Times New Roman"/>
          <w:sz w:val="24"/>
          <w:szCs w:val="24"/>
        </w:rPr>
        <w:t>Class Make-up of the American Society</w:t>
      </w:r>
    </w:p>
    <w:p w:rsidR="008E0720" w:rsidRDefault="008E0720" w:rsidP="000904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E0720" w:rsidRDefault="008E0720" w:rsidP="000904B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0904BC">
      <w:pPr>
        <w:spacing w:line="480" w:lineRule="auto"/>
        <w:ind w:firstLine="720"/>
        <w:jc w:val="center"/>
        <w:rPr>
          <w:rFonts w:ascii="Times New Roman" w:hAnsi="Times New Roman" w:cs="Times New Roman"/>
          <w:sz w:val="24"/>
          <w:szCs w:val="24"/>
        </w:rPr>
      </w:pPr>
    </w:p>
    <w:p w:rsidR="008E0720" w:rsidRDefault="008E0720" w:rsidP="008E0720">
      <w:pPr>
        <w:spacing w:line="480" w:lineRule="auto"/>
        <w:rPr>
          <w:rFonts w:ascii="Times New Roman" w:hAnsi="Times New Roman" w:cs="Times New Roman"/>
          <w:sz w:val="24"/>
          <w:szCs w:val="24"/>
        </w:rPr>
      </w:pPr>
    </w:p>
    <w:p w:rsidR="000904BC" w:rsidRPr="000904BC" w:rsidRDefault="000904BC" w:rsidP="000904BC">
      <w:pPr>
        <w:spacing w:line="480" w:lineRule="auto"/>
        <w:ind w:firstLine="720"/>
        <w:jc w:val="center"/>
        <w:rPr>
          <w:rFonts w:ascii="Times New Roman" w:hAnsi="Times New Roman" w:cs="Times New Roman"/>
          <w:sz w:val="24"/>
          <w:szCs w:val="24"/>
        </w:rPr>
      </w:pPr>
      <w:r w:rsidRPr="000904BC">
        <w:rPr>
          <w:rFonts w:ascii="Times New Roman" w:hAnsi="Times New Roman" w:cs="Times New Roman"/>
          <w:sz w:val="24"/>
          <w:szCs w:val="24"/>
        </w:rPr>
        <w:lastRenderedPageBreak/>
        <w:t>Class Make-up of the American Society</w:t>
      </w:r>
    </w:p>
    <w:p w:rsidR="000904BC" w:rsidRPr="000904BC" w:rsidRDefault="000904BC" w:rsidP="000904BC">
      <w:pPr>
        <w:spacing w:line="480" w:lineRule="auto"/>
        <w:ind w:firstLine="720"/>
        <w:rPr>
          <w:rFonts w:ascii="Times New Roman" w:hAnsi="Times New Roman" w:cs="Times New Roman"/>
          <w:sz w:val="24"/>
          <w:szCs w:val="24"/>
        </w:rPr>
      </w:pPr>
      <w:r w:rsidRPr="000904BC">
        <w:rPr>
          <w:rFonts w:ascii="Times New Roman" w:hAnsi="Times New Roman" w:cs="Times New Roman"/>
          <w:sz w:val="24"/>
          <w:szCs w:val="24"/>
        </w:rPr>
        <w:t>In America, the widening gap of income inequality has been a major talking point, especially when politicians and policymakers want to rally up support. In a country that has a three-tier model of the social class consisting: upper, middle, and lower class, the society is entrenched in an ever-widening gap in social class. The U.S has one of the widest gaps between the rich and the poor, especially among the minority groups. However, in assessing social class, income inequality is not the only aspect that should be addressed. Social classes are defined as a hierarchical grouping that is based on wealth, educational attainment, occupation, income, and living standards. Social class in the U.S is a major issue, as depicted in the Sitcoms and drama series on television. A contrasting view is given on every show to highlight the challenges faced by people wanting to move up the scale. An analysis of Arrow, Suits, and Guilt TV series through a functionalist and conflict perspective highlights the issue of social classes in the U.S.</w:t>
      </w:r>
    </w:p>
    <w:p w:rsidR="00AB3802" w:rsidRDefault="00AB3802" w:rsidP="000904BC">
      <w:pPr>
        <w:spacing w:line="480" w:lineRule="auto"/>
        <w:ind w:firstLine="720"/>
        <w:rPr>
          <w:rFonts w:ascii="Times New Roman" w:hAnsi="Times New Roman" w:cs="Times New Roman"/>
          <w:sz w:val="24"/>
          <w:szCs w:val="24"/>
        </w:rPr>
      </w:pPr>
      <w:r>
        <w:rPr>
          <w:rFonts w:ascii="Times New Roman" w:hAnsi="Times New Roman" w:cs="Times New Roman"/>
          <w:i/>
          <w:sz w:val="24"/>
          <w:szCs w:val="24"/>
        </w:rPr>
        <w:t xml:space="preserve">The </w:t>
      </w:r>
      <w:r w:rsidR="000904BC" w:rsidRPr="00162744">
        <w:rPr>
          <w:rFonts w:ascii="Times New Roman" w:hAnsi="Times New Roman" w:cs="Times New Roman"/>
          <w:i/>
          <w:sz w:val="24"/>
          <w:szCs w:val="24"/>
        </w:rPr>
        <w:t>Arrow</w:t>
      </w:r>
      <w:r w:rsidR="000904BC" w:rsidRPr="000904BC">
        <w:rPr>
          <w:rFonts w:ascii="Times New Roman" w:hAnsi="Times New Roman" w:cs="Times New Roman"/>
          <w:sz w:val="24"/>
          <w:szCs w:val="24"/>
        </w:rPr>
        <w:t xml:space="preserve"> is one of the TV series that pits the rich against the poor in society. The series tracks the life of Oliver Queen, a billionaire playboy who, after being lost in Lian Yu, an island in South China, comes back a changed man</w:t>
      </w:r>
      <w:r w:rsidR="008E0720">
        <w:rPr>
          <w:rFonts w:ascii="Times New Roman" w:hAnsi="Times New Roman" w:cs="Times New Roman"/>
          <w:sz w:val="24"/>
          <w:szCs w:val="24"/>
        </w:rPr>
        <w:t xml:space="preserve"> (Finn &amp; Berlanti, 2012)</w:t>
      </w:r>
      <w:r w:rsidR="000904BC" w:rsidRPr="000904BC">
        <w:rPr>
          <w:rFonts w:ascii="Times New Roman" w:hAnsi="Times New Roman" w:cs="Times New Roman"/>
          <w:sz w:val="24"/>
          <w:szCs w:val="24"/>
        </w:rPr>
        <w:t xml:space="preserve">. Living the upper-class life during the day and fighting crime during the night, </w:t>
      </w:r>
      <w:r w:rsidR="000904BC" w:rsidRPr="003F1DB3">
        <w:rPr>
          <w:rFonts w:ascii="Times New Roman" w:hAnsi="Times New Roman" w:cs="Times New Roman"/>
          <w:i/>
          <w:sz w:val="24"/>
          <w:szCs w:val="24"/>
        </w:rPr>
        <w:t>The Arrow</w:t>
      </w:r>
      <w:r w:rsidR="000904BC" w:rsidRPr="000904BC">
        <w:rPr>
          <w:rFonts w:ascii="Times New Roman" w:hAnsi="Times New Roman" w:cs="Times New Roman"/>
          <w:sz w:val="24"/>
          <w:szCs w:val="24"/>
        </w:rPr>
        <w:t xml:space="preserve"> is on a mission to change the status quo. While avenging the death of his father, who was a Billionaire Mogul but was killed by other members of his club, he realizes that the rich have plotted to kill the poor in the Glades</w:t>
      </w:r>
      <w:r w:rsidR="003F1DB3">
        <w:rPr>
          <w:rFonts w:ascii="Times New Roman" w:hAnsi="Times New Roman" w:cs="Times New Roman"/>
          <w:sz w:val="24"/>
          <w:szCs w:val="24"/>
        </w:rPr>
        <w:t xml:space="preserve"> (Finn &amp; Berlanti, 2012)</w:t>
      </w:r>
      <w:r w:rsidR="000904BC" w:rsidRPr="000904BC">
        <w:rPr>
          <w:rFonts w:ascii="Times New Roman" w:hAnsi="Times New Roman" w:cs="Times New Roman"/>
          <w:sz w:val="24"/>
          <w:szCs w:val="24"/>
        </w:rPr>
        <w:t xml:space="preserve">. Malcolm Merlyn plans to destroy </w:t>
      </w:r>
      <w:r w:rsidR="000904BC" w:rsidRPr="003F1DB3">
        <w:rPr>
          <w:rFonts w:ascii="Times New Roman" w:hAnsi="Times New Roman" w:cs="Times New Roman"/>
          <w:i/>
          <w:sz w:val="24"/>
          <w:szCs w:val="24"/>
        </w:rPr>
        <w:t>The Glades</w:t>
      </w:r>
      <w:r w:rsidR="000904BC" w:rsidRPr="000904BC">
        <w:rPr>
          <w:rFonts w:ascii="Times New Roman" w:hAnsi="Times New Roman" w:cs="Times New Roman"/>
          <w:sz w:val="24"/>
          <w:szCs w:val="24"/>
        </w:rPr>
        <w:t xml:space="preserve"> since he deems it a crime hub that is changing the fortunes of the rich in the society. The story follows the mission to overcome the challenges that lie ahead for The Arrow as he looks to involve members of the police and the Middle Class to fight against the rich</w:t>
      </w:r>
      <w:r w:rsidR="008E0720">
        <w:rPr>
          <w:rFonts w:ascii="Times New Roman" w:hAnsi="Times New Roman" w:cs="Times New Roman"/>
          <w:sz w:val="24"/>
          <w:szCs w:val="24"/>
        </w:rPr>
        <w:t xml:space="preserve"> (Finn &amp; Berlanti, 2012)</w:t>
      </w:r>
      <w:r w:rsidR="000904BC" w:rsidRPr="000904BC">
        <w:rPr>
          <w:rFonts w:ascii="Times New Roman" w:hAnsi="Times New Roman" w:cs="Times New Roman"/>
          <w:sz w:val="24"/>
          <w:szCs w:val="24"/>
        </w:rPr>
        <w:t xml:space="preserve">. </w:t>
      </w:r>
    </w:p>
    <w:p w:rsidR="000904BC" w:rsidRPr="000904BC" w:rsidRDefault="000904BC" w:rsidP="000904BC">
      <w:pPr>
        <w:spacing w:line="480" w:lineRule="auto"/>
        <w:ind w:firstLine="720"/>
        <w:rPr>
          <w:rFonts w:ascii="Times New Roman" w:hAnsi="Times New Roman" w:cs="Times New Roman"/>
          <w:sz w:val="24"/>
          <w:szCs w:val="24"/>
        </w:rPr>
      </w:pPr>
      <w:r w:rsidRPr="000904BC">
        <w:rPr>
          <w:rFonts w:ascii="Times New Roman" w:hAnsi="Times New Roman" w:cs="Times New Roman"/>
          <w:sz w:val="24"/>
          <w:szCs w:val="24"/>
        </w:rPr>
        <w:lastRenderedPageBreak/>
        <w:t>Oliver’s mother is also in the circle of people who want the status quo and would stop at nothing to ensure that they maintain the gap. Conflict postulates that society is made up of individuals competing for limited resources</w:t>
      </w:r>
      <w:r w:rsidR="008E0720">
        <w:rPr>
          <w:rFonts w:ascii="Times New Roman" w:hAnsi="Times New Roman" w:cs="Times New Roman"/>
          <w:sz w:val="24"/>
          <w:szCs w:val="24"/>
        </w:rPr>
        <w:t xml:space="preserve"> (Grusky, 2019)</w:t>
      </w:r>
      <w:r w:rsidRPr="000904BC">
        <w:rPr>
          <w:rFonts w:ascii="Times New Roman" w:hAnsi="Times New Roman" w:cs="Times New Roman"/>
          <w:sz w:val="24"/>
          <w:szCs w:val="24"/>
        </w:rPr>
        <w:t xml:space="preserve">. While the people in the Glades strive to get more from </w:t>
      </w:r>
      <w:r w:rsidRPr="008E0720">
        <w:rPr>
          <w:rFonts w:ascii="Times New Roman" w:hAnsi="Times New Roman" w:cs="Times New Roman"/>
          <w:i/>
          <w:sz w:val="24"/>
          <w:szCs w:val="24"/>
        </w:rPr>
        <w:t>Starling City</w:t>
      </w:r>
      <w:r w:rsidRPr="000904BC">
        <w:rPr>
          <w:rFonts w:ascii="Times New Roman" w:hAnsi="Times New Roman" w:cs="Times New Roman"/>
          <w:sz w:val="24"/>
          <w:szCs w:val="24"/>
        </w:rPr>
        <w:t>, the rich stifle their moves</w:t>
      </w:r>
      <w:r w:rsidR="008E0720">
        <w:rPr>
          <w:rFonts w:ascii="Times New Roman" w:hAnsi="Times New Roman" w:cs="Times New Roman"/>
          <w:sz w:val="24"/>
          <w:szCs w:val="24"/>
        </w:rPr>
        <w:t xml:space="preserve"> (Finn &amp; Berlanti, 2012)</w:t>
      </w:r>
      <w:r w:rsidRPr="000904BC">
        <w:rPr>
          <w:rFonts w:ascii="Times New Roman" w:hAnsi="Times New Roman" w:cs="Times New Roman"/>
          <w:sz w:val="24"/>
          <w:szCs w:val="24"/>
        </w:rPr>
        <w:t xml:space="preserve">. It is a society that is controlled by the social class that permeates to the highest office in the land. </w:t>
      </w:r>
    </w:p>
    <w:p w:rsidR="00AB3802" w:rsidRDefault="000904BC" w:rsidP="000904BC">
      <w:pPr>
        <w:spacing w:line="480" w:lineRule="auto"/>
        <w:ind w:firstLine="720"/>
        <w:rPr>
          <w:rFonts w:ascii="Times New Roman" w:hAnsi="Times New Roman" w:cs="Times New Roman"/>
          <w:sz w:val="24"/>
          <w:szCs w:val="24"/>
        </w:rPr>
      </w:pPr>
      <w:r w:rsidRPr="00162744">
        <w:rPr>
          <w:rFonts w:ascii="Times New Roman" w:hAnsi="Times New Roman" w:cs="Times New Roman"/>
          <w:i/>
          <w:sz w:val="24"/>
          <w:szCs w:val="24"/>
        </w:rPr>
        <w:t>Suits</w:t>
      </w:r>
      <w:r w:rsidRPr="000904BC">
        <w:rPr>
          <w:rFonts w:ascii="Times New Roman" w:hAnsi="Times New Roman" w:cs="Times New Roman"/>
          <w:sz w:val="24"/>
          <w:szCs w:val="24"/>
        </w:rPr>
        <w:t>,</w:t>
      </w:r>
      <w:r w:rsidR="00AB3802">
        <w:rPr>
          <w:rFonts w:ascii="Times New Roman" w:hAnsi="Times New Roman" w:cs="Times New Roman"/>
          <w:sz w:val="24"/>
          <w:szCs w:val="24"/>
        </w:rPr>
        <w:t xml:space="preserve"> </w:t>
      </w:r>
      <w:r w:rsidRPr="000904BC">
        <w:rPr>
          <w:rFonts w:ascii="Times New Roman" w:hAnsi="Times New Roman" w:cs="Times New Roman"/>
          <w:sz w:val="24"/>
          <w:szCs w:val="24"/>
        </w:rPr>
        <w:t>on the other hand</w:t>
      </w:r>
      <w:r w:rsidR="00AB3802" w:rsidRPr="000904BC">
        <w:rPr>
          <w:rFonts w:ascii="Times New Roman" w:hAnsi="Times New Roman" w:cs="Times New Roman"/>
          <w:sz w:val="24"/>
          <w:szCs w:val="24"/>
        </w:rPr>
        <w:t>,</w:t>
      </w:r>
      <w:r w:rsidR="00AB3802">
        <w:rPr>
          <w:rFonts w:ascii="Times New Roman" w:hAnsi="Times New Roman" w:cs="Times New Roman"/>
          <w:sz w:val="24"/>
          <w:szCs w:val="24"/>
        </w:rPr>
        <w:t xml:space="preserve"> </w:t>
      </w:r>
      <w:r w:rsidR="00AB3802" w:rsidRPr="000904BC">
        <w:rPr>
          <w:rFonts w:ascii="Times New Roman" w:hAnsi="Times New Roman" w:cs="Times New Roman"/>
          <w:sz w:val="24"/>
          <w:szCs w:val="24"/>
        </w:rPr>
        <w:t>is</w:t>
      </w:r>
      <w:r w:rsidRPr="000904BC">
        <w:rPr>
          <w:rFonts w:ascii="Times New Roman" w:hAnsi="Times New Roman" w:cs="Times New Roman"/>
          <w:sz w:val="24"/>
          <w:szCs w:val="24"/>
        </w:rPr>
        <w:t xml:space="preserve"> a legal drama that is set in a fictional law firm in New York where the lawyers represent the wealthiest members in the society. In a struggle for power and control, the series tracks the lives of Harvey Specter and Mike Ross, who are the main protagonists in the series</w:t>
      </w:r>
      <w:r w:rsidR="008E0720">
        <w:rPr>
          <w:rFonts w:ascii="Times New Roman" w:hAnsi="Times New Roman" w:cs="Times New Roman"/>
          <w:sz w:val="24"/>
          <w:szCs w:val="24"/>
        </w:rPr>
        <w:t xml:space="preserve"> (Kelin &amp; Korsh, 2011)</w:t>
      </w:r>
      <w:r w:rsidRPr="000904BC">
        <w:rPr>
          <w:rFonts w:ascii="Times New Roman" w:hAnsi="Times New Roman" w:cs="Times New Roman"/>
          <w:sz w:val="24"/>
          <w:szCs w:val="24"/>
        </w:rPr>
        <w:t xml:space="preserve">. Mike Ross is a college dropout who, due to lack of college, had to engage in selling drugs to support her grandmother. He meets Harvey Specter during one of his drug runs that had gone wrong and charmed his way into one of the largest law firms in the city. The series traces the intrigues and challenges that the two have to face as they represent the rich and mighty while squashing the poor on the way. </w:t>
      </w:r>
    </w:p>
    <w:p w:rsidR="000904BC" w:rsidRPr="000904BC" w:rsidRDefault="000904BC" w:rsidP="000904BC">
      <w:pPr>
        <w:spacing w:line="480" w:lineRule="auto"/>
        <w:ind w:firstLine="720"/>
        <w:rPr>
          <w:rFonts w:ascii="Times New Roman" w:hAnsi="Times New Roman" w:cs="Times New Roman"/>
          <w:sz w:val="24"/>
          <w:szCs w:val="24"/>
        </w:rPr>
      </w:pPr>
      <w:r w:rsidRPr="000904BC">
        <w:rPr>
          <w:rFonts w:ascii="Times New Roman" w:hAnsi="Times New Roman" w:cs="Times New Roman"/>
          <w:sz w:val="24"/>
          <w:szCs w:val="24"/>
        </w:rPr>
        <w:t>Mike is depicted as a lawyer who understands the plight of the poor who, in some cases, have a legal right to shake-down the mega-companies and clients in the state</w:t>
      </w:r>
      <w:r w:rsidR="008E0720">
        <w:rPr>
          <w:rFonts w:ascii="Times New Roman" w:hAnsi="Times New Roman" w:cs="Times New Roman"/>
          <w:sz w:val="24"/>
          <w:szCs w:val="24"/>
        </w:rPr>
        <w:t xml:space="preserve"> (Kelin &amp; Korsh, 2011)</w:t>
      </w:r>
      <w:r w:rsidRPr="000904BC">
        <w:rPr>
          <w:rFonts w:ascii="Times New Roman" w:hAnsi="Times New Roman" w:cs="Times New Roman"/>
          <w:sz w:val="24"/>
          <w:szCs w:val="24"/>
        </w:rPr>
        <w:t>. However, Harvey is driven by the need for power and does not empathize with any of the poor people but only wants to close his clients. The functionalist perspective sees society as a complex system whose parts work together to promote solidarity and stability</w:t>
      </w:r>
      <w:r w:rsidR="008E0720">
        <w:rPr>
          <w:rFonts w:ascii="Times New Roman" w:hAnsi="Times New Roman" w:cs="Times New Roman"/>
          <w:sz w:val="24"/>
          <w:szCs w:val="24"/>
        </w:rPr>
        <w:t xml:space="preserve"> (Grusky, 2019)</w:t>
      </w:r>
      <w:r w:rsidRPr="000904BC">
        <w:rPr>
          <w:rFonts w:ascii="Times New Roman" w:hAnsi="Times New Roman" w:cs="Times New Roman"/>
          <w:sz w:val="24"/>
          <w:szCs w:val="24"/>
        </w:rPr>
        <w:t xml:space="preserve">. Mike Ross, who is a college dropout, has to work for Harvey Specter and other mighty clients in the city. Driven by the need for justice due to the fate that befell his grandmother, Mike is always split between the job and doing what is right. However, under the functionalist perspective, he has to cave into the demands of the society and align with the mighty.  </w:t>
      </w:r>
    </w:p>
    <w:p w:rsidR="000904BC" w:rsidRPr="000904BC" w:rsidRDefault="000904BC" w:rsidP="000904BC">
      <w:pPr>
        <w:spacing w:line="480" w:lineRule="auto"/>
        <w:ind w:firstLine="720"/>
        <w:rPr>
          <w:rFonts w:ascii="Times New Roman" w:hAnsi="Times New Roman" w:cs="Times New Roman"/>
          <w:sz w:val="24"/>
          <w:szCs w:val="24"/>
        </w:rPr>
      </w:pPr>
      <w:r w:rsidRPr="00162744">
        <w:rPr>
          <w:rFonts w:ascii="Times New Roman" w:hAnsi="Times New Roman" w:cs="Times New Roman"/>
          <w:i/>
          <w:sz w:val="24"/>
          <w:szCs w:val="24"/>
        </w:rPr>
        <w:lastRenderedPageBreak/>
        <w:t>Guilt</w:t>
      </w:r>
      <w:r w:rsidRPr="000904BC">
        <w:rPr>
          <w:rFonts w:ascii="Times New Roman" w:hAnsi="Times New Roman" w:cs="Times New Roman"/>
          <w:sz w:val="24"/>
          <w:szCs w:val="24"/>
        </w:rPr>
        <w:t xml:space="preserve"> is a series that tracks the life of Grace Atwood, who is accused of murdering her best friend Molly after she is found murdered in their house. Grace is involved in the world of explicit sex and night clubs where the rich and mighty kill indiscriminately</w:t>
      </w:r>
      <w:r w:rsidR="008E0720">
        <w:rPr>
          <w:rFonts w:ascii="Times New Roman" w:hAnsi="Times New Roman" w:cs="Times New Roman"/>
          <w:sz w:val="24"/>
          <w:szCs w:val="24"/>
        </w:rPr>
        <w:t xml:space="preserve"> (Price &amp; Millard, 2016)</w:t>
      </w:r>
      <w:r w:rsidRPr="000904BC">
        <w:rPr>
          <w:rFonts w:ascii="Times New Roman" w:hAnsi="Times New Roman" w:cs="Times New Roman"/>
          <w:sz w:val="24"/>
          <w:szCs w:val="24"/>
        </w:rPr>
        <w:t>. The conspiracy involves all the high and mighty as they do as they wish with the poor young women. The investigation team led by Alex Bruno is blackmailed by the Prince, who is a member of the British Royal Family and is part of the sex club</w:t>
      </w:r>
      <w:r w:rsidR="008E0720">
        <w:rPr>
          <w:rFonts w:ascii="Times New Roman" w:hAnsi="Times New Roman" w:cs="Times New Roman"/>
          <w:sz w:val="24"/>
          <w:szCs w:val="24"/>
        </w:rPr>
        <w:t xml:space="preserve"> (Price &amp; Millard, 2016)</w:t>
      </w:r>
      <w:r w:rsidRPr="000904BC">
        <w:rPr>
          <w:rFonts w:ascii="Times New Roman" w:hAnsi="Times New Roman" w:cs="Times New Roman"/>
          <w:sz w:val="24"/>
          <w:szCs w:val="24"/>
        </w:rPr>
        <w:t>. The powerful take what they want in the town, and the deaths of the women, only underline the control and power they hold on them. Under the conflict perspective, the high and mighty are threatened by the investigations and case that involves the murder of a young girl</w:t>
      </w:r>
      <w:r w:rsidR="008E0720">
        <w:rPr>
          <w:rFonts w:ascii="Times New Roman" w:hAnsi="Times New Roman" w:cs="Times New Roman"/>
          <w:sz w:val="24"/>
          <w:szCs w:val="24"/>
        </w:rPr>
        <w:t xml:space="preserve"> (Price &amp; Millard, 2016)</w:t>
      </w:r>
      <w:r w:rsidRPr="000904BC">
        <w:rPr>
          <w:rFonts w:ascii="Times New Roman" w:hAnsi="Times New Roman" w:cs="Times New Roman"/>
          <w:sz w:val="24"/>
          <w:szCs w:val="24"/>
        </w:rPr>
        <w:t xml:space="preserve">. They stop at nothing to ensure that they eliminate any person who has evidence on the case. Under the functionalist perspective, however, the systems work perfectly to find the person responsible for the murder. The case follows the course of law and essential details that are pertinent in the case. </w:t>
      </w:r>
    </w:p>
    <w:p w:rsidR="000904BC" w:rsidRPr="000904BC" w:rsidRDefault="000904BC" w:rsidP="000904BC">
      <w:pPr>
        <w:spacing w:line="480" w:lineRule="auto"/>
        <w:ind w:firstLine="720"/>
        <w:rPr>
          <w:rFonts w:ascii="Times New Roman" w:hAnsi="Times New Roman" w:cs="Times New Roman"/>
          <w:sz w:val="24"/>
          <w:szCs w:val="24"/>
        </w:rPr>
      </w:pPr>
      <w:r w:rsidRPr="000904BC">
        <w:rPr>
          <w:rFonts w:ascii="Times New Roman" w:hAnsi="Times New Roman" w:cs="Times New Roman"/>
          <w:sz w:val="24"/>
          <w:szCs w:val="24"/>
        </w:rPr>
        <w:t xml:space="preserve">In conclusion, social class plays a vital role in American society. The gap between the upper and working class is so vast that the rich can get away with anything. It is a society that is run by the rich, highlighting the need to develop better policies to bridge the widening gap in the future.  </w:t>
      </w:r>
    </w:p>
    <w:p w:rsidR="00443619" w:rsidRPr="000904BC" w:rsidRDefault="00443619" w:rsidP="000904BC">
      <w:pPr>
        <w:spacing w:line="480" w:lineRule="auto"/>
        <w:ind w:firstLine="720"/>
        <w:rPr>
          <w:rFonts w:ascii="Times New Roman" w:hAnsi="Times New Roman" w:cs="Times New Roman"/>
          <w:sz w:val="24"/>
          <w:szCs w:val="24"/>
        </w:rPr>
      </w:pPr>
    </w:p>
    <w:p w:rsidR="000904BC" w:rsidRPr="000904BC" w:rsidRDefault="000904BC" w:rsidP="000904BC">
      <w:pPr>
        <w:spacing w:line="480" w:lineRule="auto"/>
        <w:ind w:firstLine="720"/>
        <w:rPr>
          <w:rFonts w:ascii="Times New Roman" w:hAnsi="Times New Roman" w:cs="Times New Roman"/>
          <w:sz w:val="24"/>
          <w:szCs w:val="24"/>
        </w:rPr>
      </w:pPr>
    </w:p>
    <w:p w:rsidR="000904BC" w:rsidRPr="000904BC" w:rsidRDefault="000904BC" w:rsidP="000904BC">
      <w:pPr>
        <w:spacing w:line="480" w:lineRule="auto"/>
        <w:ind w:firstLine="720"/>
        <w:rPr>
          <w:rFonts w:ascii="Times New Roman" w:hAnsi="Times New Roman" w:cs="Times New Roman"/>
          <w:sz w:val="24"/>
          <w:szCs w:val="24"/>
        </w:rPr>
      </w:pPr>
    </w:p>
    <w:p w:rsidR="006959A8" w:rsidRDefault="006959A8" w:rsidP="00162744">
      <w:pPr>
        <w:spacing w:line="480" w:lineRule="auto"/>
        <w:ind w:firstLine="720"/>
        <w:jc w:val="center"/>
        <w:rPr>
          <w:rFonts w:ascii="Times New Roman" w:hAnsi="Times New Roman" w:cs="Times New Roman"/>
          <w:sz w:val="24"/>
          <w:szCs w:val="24"/>
        </w:rPr>
      </w:pPr>
    </w:p>
    <w:p w:rsidR="000904BC" w:rsidRPr="000904BC" w:rsidRDefault="000904BC" w:rsidP="00162744">
      <w:pPr>
        <w:spacing w:line="480" w:lineRule="auto"/>
        <w:ind w:firstLine="720"/>
        <w:jc w:val="center"/>
        <w:rPr>
          <w:rFonts w:ascii="Times New Roman" w:hAnsi="Times New Roman" w:cs="Times New Roman"/>
          <w:sz w:val="24"/>
          <w:szCs w:val="24"/>
        </w:rPr>
      </w:pPr>
      <w:bookmarkStart w:id="0" w:name="_GoBack"/>
      <w:bookmarkEnd w:id="0"/>
      <w:r w:rsidRPr="000904BC">
        <w:rPr>
          <w:rFonts w:ascii="Times New Roman" w:hAnsi="Times New Roman" w:cs="Times New Roman"/>
          <w:sz w:val="24"/>
          <w:szCs w:val="24"/>
        </w:rPr>
        <w:lastRenderedPageBreak/>
        <w:t>References</w:t>
      </w:r>
    </w:p>
    <w:p w:rsidR="00162744" w:rsidRDefault="00162744" w:rsidP="00162744">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 Finn, P. (Producer). Berlanti, G. (Developer). (2012). </w:t>
      </w:r>
      <w:r w:rsidRPr="00162744">
        <w:rPr>
          <w:rFonts w:ascii="Times New Roman" w:hAnsi="Times New Roman" w:cs="Times New Roman"/>
          <w:i/>
          <w:color w:val="222222"/>
          <w:sz w:val="24"/>
          <w:szCs w:val="24"/>
          <w:shd w:val="clear" w:color="auto" w:fill="FFFFFF"/>
        </w:rPr>
        <w:t>Arrow</w:t>
      </w:r>
      <w:r>
        <w:rPr>
          <w:rFonts w:ascii="Times New Roman" w:hAnsi="Times New Roman" w:cs="Times New Roman"/>
          <w:color w:val="222222"/>
          <w:sz w:val="24"/>
          <w:szCs w:val="24"/>
          <w:shd w:val="clear" w:color="auto" w:fill="FFFFFF"/>
        </w:rPr>
        <w:t xml:space="preserve">. United States. D.C Entertainment. </w:t>
      </w:r>
    </w:p>
    <w:p w:rsidR="00162744" w:rsidRDefault="00162744" w:rsidP="00162744">
      <w:pPr>
        <w:spacing w:line="480" w:lineRule="auto"/>
        <w:ind w:left="720" w:hanging="720"/>
        <w:rPr>
          <w:rFonts w:ascii="Times New Roman" w:hAnsi="Times New Roman" w:cs="Times New Roman"/>
          <w:color w:val="222222"/>
          <w:sz w:val="24"/>
          <w:szCs w:val="24"/>
          <w:shd w:val="clear" w:color="auto" w:fill="FFFFFF"/>
        </w:rPr>
      </w:pPr>
      <w:r w:rsidRPr="000904BC">
        <w:rPr>
          <w:rFonts w:ascii="Times New Roman" w:hAnsi="Times New Roman" w:cs="Times New Roman"/>
          <w:color w:val="222222"/>
          <w:sz w:val="24"/>
          <w:szCs w:val="24"/>
          <w:shd w:val="clear" w:color="auto" w:fill="FFFFFF"/>
        </w:rPr>
        <w:t>Grusky, D. (2019). </w:t>
      </w:r>
      <w:r w:rsidRPr="000904BC">
        <w:rPr>
          <w:rFonts w:ascii="Times New Roman" w:hAnsi="Times New Roman" w:cs="Times New Roman"/>
          <w:i/>
          <w:iCs/>
          <w:color w:val="222222"/>
          <w:sz w:val="24"/>
          <w:szCs w:val="24"/>
          <w:shd w:val="clear" w:color="auto" w:fill="FFFFFF"/>
        </w:rPr>
        <w:t>Social Stratification, Class, Race, and Gender in Sociological Perspective</w:t>
      </w:r>
      <w:r w:rsidRPr="000904BC">
        <w:rPr>
          <w:rFonts w:ascii="Times New Roman" w:hAnsi="Times New Roman" w:cs="Times New Roman"/>
          <w:color w:val="222222"/>
          <w:sz w:val="24"/>
          <w:szCs w:val="24"/>
          <w:shd w:val="clear" w:color="auto" w:fill="FFFFFF"/>
        </w:rPr>
        <w:t>. Routledge.</w:t>
      </w:r>
    </w:p>
    <w:p w:rsidR="00162744" w:rsidRDefault="00162744" w:rsidP="00162744">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Klein, G. (Producer). Korsh, A. (Creator). (2011). </w:t>
      </w:r>
      <w:r w:rsidRPr="00162744">
        <w:rPr>
          <w:rFonts w:ascii="Times New Roman" w:hAnsi="Times New Roman" w:cs="Times New Roman"/>
          <w:i/>
          <w:color w:val="222222"/>
          <w:sz w:val="24"/>
          <w:szCs w:val="24"/>
          <w:shd w:val="clear" w:color="auto" w:fill="FFFFFF"/>
        </w:rPr>
        <w:t>Suits</w:t>
      </w:r>
      <w:r>
        <w:rPr>
          <w:rFonts w:ascii="Times New Roman" w:hAnsi="Times New Roman" w:cs="Times New Roman"/>
          <w:color w:val="222222"/>
          <w:sz w:val="24"/>
          <w:szCs w:val="24"/>
          <w:shd w:val="clear" w:color="auto" w:fill="FFFFFF"/>
        </w:rPr>
        <w:t xml:space="preserve">. United States. United Cable Productions. </w:t>
      </w:r>
    </w:p>
    <w:p w:rsidR="00162744" w:rsidRPr="000904BC" w:rsidRDefault="00162744" w:rsidP="00162744">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Price, K. &amp; Millard, N. (Creators). (2016). </w:t>
      </w:r>
      <w:r w:rsidRPr="00162744">
        <w:rPr>
          <w:rFonts w:ascii="Times New Roman" w:hAnsi="Times New Roman" w:cs="Times New Roman"/>
          <w:i/>
          <w:color w:val="222222"/>
          <w:sz w:val="24"/>
          <w:szCs w:val="24"/>
          <w:shd w:val="clear" w:color="auto" w:fill="FFFFFF"/>
        </w:rPr>
        <w:t>Guilt</w:t>
      </w:r>
      <w:r>
        <w:rPr>
          <w:rFonts w:ascii="Times New Roman" w:hAnsi="Times New Roman" w:cs="Times New Roman"/>
          <w:color w:val="222222"/>
          <w:sz w:val="24"/>
          <w:szCs w:val="24"/>
          <w:shd w:val="clear" w:color="auto" w:fill="FFFFFF"/>
        </w:rPr>
        <w:t xml:space="preserve">. United States. Lionsgate Television. </w:t>
      </w:r>
    </w:p>
    <w:sectPr w:rsidR="00162744" w:rsidRPr="000904BC" w:rsidSect="008E072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EEB" w:rsidRDefault="00764EEB" w:rsidP="008E0720">
      <w:pPr>
        <w:spacing w:after="0" w:line="240" w:lineRule="auto"/>
      </w:pPr>
      <w:r>
        <w:separator/>
      </w:r>
    </w:p>
  </w:endnote>
  <w:endnote w:type="continuationSeparator" w:id="0">
    <w:p w:rsidR="00764EEB" w:rsidRDefault="00764EEB" w:rsidP="008E0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EEB" w:rsidRDefault="00764EEB" w:rsidP="008E0720">
      <w:pPr>
        <w:spacing w:after="0" w:line="240" w:lineRule="auto"/>
      </w:pPr>
      <w:r>
        <w:separator/>
      </w:r>
    </w:p>
  </w:footnote>
  <w:footnote w:type="continuationSeparator" w:id="0">
    <w:p w:rsidR="00764EEB" w:rsidRDefault="00764EEB" w:rsidP="008E07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117863"/>
      <w:docPartObj>
        <w:docPartGallery w:val="Page Numbers (Top of Page)"/>
        <w:docPartUnique/>
      </w:docPartObj>
    </w:sdtPr>
    <w:sdtEndPr/>
    <w:sdtContent>
      <w:p w:rsidR="008E0720" w:rsidRPr="008E0720" w:rsidRDefault="008E0720">
        <w:pPr>
          <w:pStyle w:val="Header"/>
          <w:jc w:val="right"/>
          <w:rPr>
            <w:rFonts w:ascii="Times New Roman" w:hAnsi="Times New Roman" w:cs="Times New Roman"/>
            <w:sz w:val="24"/>
            <w:szCs w:val="24"/>
          </w:rPr>
        </w:pPr>
        <w:r w:rsidRPr="008E0720">
          <w:rPr>
            <w:rFonts w:ascii="Times New Roman" w:hAnsi="Times New Roman" w:cs="Times New Roman"/>
            <w:sz w:val="24"/>
            <w:szCs w:val="24"/>
          </w:rPr>
          <w:t>SOCIAL CLASS</w:t>
        </w:r>
        <w:r>
          <w:rPr>
            <w:rFonts w:ascii="Times New Roman" w:hAnsi="Times New Roman" w:cs="Times New Roman"/>
            <w:sz w:val="24"/>
            <w:szCs w:val="24"/>
          </w:rPr>
          <w:t xml:space="preserve">                                                                                                                             </w:t>
        </w:r>
        <w:r w:rsidRPr="008E0720">
          <w:rPr>
            <w:rFonts w:ascii="Times New Roman" w:hAnsi="Times New Roman" w:cs="Times New Roman"/>
            <w:sz w:val="24"/>
            <w:szCs w:val="24"/>
          </w:rPr>
          <w:t xml:space="preserve"> </w:t>
        </w:r>
        <w:r w:rsidRPr="008E0720">
          <w:rPr>
            <w:rFonts w:ascii="Times New Roman" w:hAnsi="Times New Roman" w:cs="Times New Roman"/>
            <w:sz w:val="24"/>
            <w:szCs w:val="24"/>
          </w:rPr>
          <w:fldChar w:fldCharType="begin"/>
        </w:r>
        <w:r w:rsidRPr="008E0720">
          <w:rPr>
            <w:rFonts w:ascii="Times New Roman" w:hAnsi="Times New Roman" w:cs="Times New Roman"/>
            <w:sz w:val="24"/>
            <w:szCs w:val="24"/>
          </w:rPr>
          <w:instrText xml:space="preserve"> PAGE   \* MERGEFORMAT </w:instrText>
        </w:r>
        <w:r w:rsidRPr="008E0720">
          <w:rPr>
            <w:rFonts w:ascii="Times New Roman" w:hAnsi="Times New Roman" w:cs="Times New Roman"/>
            <w:sz w:val="24"/>
            <w:szCs w:val="24"/>
          </w:rPr>
          <w:fldChar w:fldCharType="separate"/>
        </w:r>
        <w:r w:rsidR="006959A8">
          <w:rPr>
            <w:rFonts w:ascii="Times New Roman" w:hAnsi="Times New Roman" w:cs="Times New Roman"/>
            <w:noProof/>
            <w:sz w:val="24"/>
            <w:szCs w:val="24"/>
          </w:rPr>
          <w:t>5</w:t>
        </w:r>
        <w:r w:rsidRPr="008E0720">
          <w:rPr>
            <w:rFonts w:ascii="Times New Roman" w:hAnsi="Times New Roman" w:cs="Times New Roman"/>
            <w:sz w:val="24"/>
            <w:szCs w:val="24"/>
          </w:rPr>
          <w:fldChar w:fldCharType="end"/>
        </w:r>
      </w:p>
    </w:sdtContent>
  </w:sdt>
  <w:p w:rsidR="008E0720" w:rsidRDefault="008E07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117868"/>
      <w:docPartObj>
        <w:docPartGallery w:val="Page Numbers (Top of Page)"/>
        <w:docPartUnique/>
      </w:docPartObj>
    </w:sdtPr>
    <w:sdtEndPr/>
    <w:sdtContent>
      <w:p w:rsidR="008E0720" w:rsidRPr="008E0720" w:rsidRDefault="008E0720">
        <w:pPr>
          <w:pStyle w:val="Header"/>
          <w:jc w:val="right"/>
          <w:rPr>
            <w:rFonts w:ascii="Times New Roman" w:hAnsi="Times New Roman" w:cs="Times New Roman"/>
            <w:sz w:val="24"/>
            <w:szCs w:val="24"/>
          </w:rPr>
        </w:pPr>
        <w:r w:rsidRPr="008E0720">
          <w:rPr>
            <w:rFonts w:ascii="Times New Roman" w:hAnsi="Times New Roman" w:cs="Times New Roman"/>
            <w:sz w:val="24"/>
            <w:szCs w:val="24"/>
          </w:rPr>
          <w:t>Running Head: SOCIAL CLASS</w:t>
        </w:r>
        <w:r>
          <w:rPr>
            <w:rFonts w:ascii="Times New Roman" w:hAnsi="Times New Roman" w:cs="Times New Roman"/>
            <w:sz w:val="24"/>
            <w:szCs w:val="24"/>
          </w:rPr>
          <w:t xml:space="preserve">                                                                                                   </w:t>
        </w:r>
        <w:r w:rsidRPr="008E0720">
          <w:rPr>
            <w:rFonts w:ascii="Times New Roman" w:hAnsi="Times New Roman" w:cs="Times New Roman"/>
            <w:sz w:val="24"/>
            <w:szCs w:val="24"/>
          </w:rPr>
          <w:t xml:space="preserve"> </w:t>
        </w:r>
        <w:r w:rsidRPr="008E0720">
          <w:rPr>
            <w:rFonts w:ascii="Times New Roman" w:hAnsi="Times New Roman" w:cs="Times New Roman"/>
            <w:sz w:val="24"/>
            <w:szCs w:val="24"/>
          </w:rPr>
          <w:fldChar w:fldCharType="begin"/>
        </w:r>
        <w:r w:rsidRPr="008E0720">
          <w:rPr>
            <w:rFonts w:ascii="Times New Roman" w:hAnsi="Times New Roman" w:cs="Times New Roman"/>
            <w:sz w:val="24"/>
            <w:szCs w:val="24"/>
          </w:rPr>
          <w:instrText xml:space="preserve"> PAGE   \* MERGEFORMAT </w:instrText>
        </w:r>
        <w:r w:rsidRPr="008E0720">
          <w:rPr>
            <w:rFonts w:ascii="Times New Roman" w:hAnsi="Times New Roman" w:cs="Times New Roman"/>
            <w:sz w:val="24"/>
            <w:szCs w:val="24"/>
          </w:rPr>
          <w:fldChar w:fldCharType="separate"/>
        </w:r>
        <w:r w:rsidR="006959A8">
          <w:rPr>
            <w:rFonts w:ascii="Times New Roman" w:hAnsi="Times New Roman" w:cs="Times New Roman"/>
            <w:noProof/>
            <w:sz w:val="24"/>
            <w:szCs w:val="24"/>
          </w:rPr>
          <w:t>1</w:t>
        </w:r>
        <w:r w:rsidRPr="008E0720">
          <w:rPr>
            <w:rFonts w:ascii="Times New Roman" w:hAnsi="Times New Roman" w:cs="Times New Roman"/>
            <w:sz w:val="24"/>
            <w:szCs w:val="24"/>
          </w:rPr>
          <w:fldChar w:fldCharType="end"/>
        </w:r>
      </w:p>
    </w:sdtContent>
  </w:sdt>
  <w:p w:rsidR="008E0720" w:rsidRDefault="008E07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43619"/>
    <w:rsid w:val="00000136"/>
    <w:rsid w:val="00076138"/>
    <w:rsid w:val="000904BC"/>
    <w:rsid w:val="00093355"/>
    <w:rsid w:val="00162744"/>
    <w:rsid w:val="003F1DB3"/>
    <w:rsid w:val="00443619"/>
    <w:rsid w:val="004711C0"/>
    <w:rsid w:val="0048081C"/>
    <w:rsid w:val="005655FA"/>
    <w:rsid w:val="006557B3"/>
    <w:rsid w:val="006778EF"/>
    <w:rsid w:val="006959A8"/>
    <w:rsid w:val="0075277A"/>
    <w:rsid w:val="00764EEB"/>
    <w:rsid w:val="008738AF"/>
    <w:rsid w:val="008813A4"/>
    <w:rsid w:val="008E0720"/>
    <w:rsid w:val="00980099"/>
    <w:rsid w:val="00986AF1"/>
    <w:rsid w:val="00A81C7A"/>
    <w:rsid w:val="00AB185D"/>
    <w:rsid w:val="00AB3802"/>
    <w:rsid w:val="00AC387D"/>
    <w:rsid w:val="00B502B3"/>
    <w:rsid w:val="00B910A2"/>
    <w:rsid w:val="00D60393"/>
    <w:rsid w:val="00EE2912"/>
    <w:rsid w:val="00F91270"/>
    <w:rsid w:val="00FD2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0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720"/>
  </w:style>
  <w:style w:type="paragraph" w:styleId="Footer">
    <w:name w:val="footer"/>
    <w:basedOn w:val="Normal"/>
    <w:link w:val="FooterChar"/>
    <w:uiPriority w:val="99"/>
    <w:semiHidden/>
    <w:unhideWhenUsed/>
    <w:rsid w:val="008E07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E07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5</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18</cp:revision>
  <dcterms:created xsi:type="dcterms:W3CDTF">2019-10-14T11:42:00Z</dcterms:created>
  <dcterms:modified xsi:type="dcterms:W3CDTF">2019-10-14T17:18:00Z</dcterms:modified>
</cp:coreProperties>
</file>